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12718" w14:textId="43FA0C12" w:rsidR="00C968C6" w:rsidRDefault="00990CE3" w:rsidP="00643325">
      <w:pPr>
        <w:pStyle w:val="p0"/>
        <w:ind w:left="-864" w:right="-720"/>
        <w:rPr>
          <w:b/>
          <w:bCs/>
          <w:sz w:val="24"/>
          <w:szCs w:val="24"/>
        </w:rPr>
      </w:pPr>
      <w:r w:rsidRPr="003A33BB">
        <w:rPr>
          <w:b/>
          <w:bCs/>
          <w:sz w:val="24"/>
          <w:szCs w:val="24"/>
        </w:rPr>
        <w:t>Supervisor</w:t>
      </w:r>
      <w:r w:rsidR="00211F3F">
        <w:rPr>
          <w:b/>
          <w:bCs/>
          <w:sz w:val="24"/>
          <w:szCs w:val="24"/>
        </w:rPr>
        <w:t xml:space="preserve"> Duties Based on </w:t>
      </w:r>
      <w:r w:rsidR="00C968C6">
        <w:rPr>
          <w:b/>
          <w:bCs/>
          <w:sz w:val="24"/>
          <w:szCs w:val="24"/>
        </w:rPr>
        <w:t>Statutory Authority</w:t>
      </w:r>
    </w:p>
    <w:p w14:paraId="1997417C" w14:textId="6DDD16AC" w:rsidR="00990CE3" w:rsidRDefault="00C968C6" w:rsidP="00643325">
      <w:pPr>
        <w:pStyle w:val="list1"/>
        <w:ind w:left="-432" w:right="-720" w:firstLine="0"/>
        <w:jc w:val="left"/>
        <w:rPr>
          <w:sz w:val="24"/>
          <w:szCs w:val="24"/>
        </w:rPr>
      </w:pPr>
      <w:r w:rsidRPr="00C968C6">
        <w:rPr>
          <w:b/>
          <w:bCs/>
          <w:sz w:val="24"/>
          <w:szCs w:val="24"/>
        </w:rPr>
        <w:t>Meetings:</w:t>
      </w:r>
      <w:r>
        <w:rPr>
          <w:sz w:val="24"/>
          <w:szCs w:val="24"/>
        </w:rPr>
        <w:t xml:space="preserve"> </w:t>
      </w:r>
      <w:r w:rsidR="00990CE3" w:rsidRPr="003A33BB">
        <w:rPr>
          <w:sz w:val="24"/>
          <w:szCs w:val="24"/>
        </w:rPr>
        <w:t xml:space="preserve">Serve as moderator of any township meeting, deciding questions of order, granting authority to persons to speak at the meeting and </w:t>
      </w:r>
      <w:r w:rsidR="00B77E55">
        <w:rPr>
          <w:sz w:val="24"/>
          <w:szCs w:val="24"/>
        </w:rPr>
        <w:t>making conduct-based interventions</w:t>
      </w:r>
      <w:r w:rsidR="00990CE3" w:rsidRPr="003A33BB">
        <w:rPr>
          <w:sz w:val="24"/>
          <w:szCs w:val="24"/>
        </w:rPr>
        <w:t>. The supervisor should vote on all issues upon which a vote is required unless there is some proper legal reason</w:t>
      </w:r>
      <w:r w:rsidR="001132B9">
        <w:rPr>
          <w:sz w:val="24"/>
          <w:szCs w:val="24"/>
        </w:rPr>
        <w:t>, approved by the BOT,</w:t>
      </w:r>
      <w:r w:rsidR="00990CE3" w:rsidRPr="003A33BB">
        <w:rPr>
          <w:sz w:val="24"/>
          <w:szCs w:val="24"/>
        </w:rPr>
        <w:t xml:space="preserve"> for abstaining. Set a date and time for special meetings</w:t>
      </w:r>
    </w:p>
    <w:p w14:paraId="6A095447" w14:textId="77777777" w:rsidR="00C712B5" w:rsidRPr="003A33BB" w:rsidRDefault="00C712B5" w:rsidP="00643325">
      <w:pPr>
        <w:pStyle w:val="p0"/>
        <w:ind w:left="-432" w:right="-720" w:firstLine="0"/>
        <w:rPr>
          <w:sz w:val="24"/>
          <w:szCs w:val="24"/>
        </w:rPr>
      </w:pPr>
      <w:r w:rsidRPr="00D60044">
        <w:rPr>
          <w:b/>
          <w:bCs/>
          <w:sz w:val="24"/>
          <w:szCs w:val="24"/>
        </w:rPr>
        <w:t>Appointments:</w:t>
      </w:r>
      <w:r>
        <w:rPr>
          <w:sz w:val="24"/>
          <w:szCs w:val="24"/>
        </w:rPr>
        <w:t xml:space="preserve"> </w:t>
      </w:r>
      <w:r w:rsidRPr="003A33BB">
        <w:rPr>
          <w:sz w:val="24"/>
          <w:szCs w:val="24"/>
        </w:rPr>
        <w:t>Nominate individuals to serve on Township boards, commissions and committees and as representatives of the Township to outside boards/committees</w:t>
      </w:r>
    </w:p>
    <w:p w14:paraId="69477A06" w14:textId="77777777" w:rsidR="00C712B5" w:rsidRPr="003A33BB" w:rsidRDefault="00C712B5" w:rsidP="00643325">
      <w:pPr>
        <w:pStyle w:val="list1"/>
        <w:ind w:left="-432" w:right="-720"/>
        <w:jc w:val="left"/>
        <w:rPr>
          <w:sz w:val="24"/>
          <w:szCs w:val="24"/>
        </w:rPr>
      </w:pPr>
      <w:r>
        <w:rPr>
          <w:sz w:val="24"/>
          <w:szCs w:val="24"/>
        </w:rPr>
        <w:tab/>
      </w:r>
      <w:r w:rsidRPr="005D4EEE">
        <w:rPr>
          <w:b/>
          <w:bCs/>
          <w:sz w:val="24"/>
          <w:szCs w:val="24"/>
        </w:rPr>
        <w:t>Enforcement:</w:t>
      </w:r>
      <w:r>
        <w:rPr>
          <w:sz w:val="24"/>
          <w:szCs w:val="24"/>
        </w:rPr>
        <w:t xml:space="preserve"> </w:t>
      </w:r>
      <w:r w:rsidRPr="003A33BB">
        <w:rPr>
          <w:sz w:val="24"/>
          <w:szCs w:val="24"/>
        </w:rPr>
        <w:t xml:space="preserve">Work with enforcement officer to enforce the township ordinances  </w:t>
      </w:r>
    </w:p>
    <w:p w14:paraId="1EE02648" w14:textId="4FCA9BAA" w:rsidR="00B671E2" w:rsidRDefault="00C712B5" w:rsidP="00643325">
      <w:pPr>
        <w:pStyle w:val="p0"/>
        <w:ind w:left="-432" w:right="-720" w:firstLine="0"/>
        <w:rPr>
          <w:sz w:val="24"/>
          <w:szCs w:val="24"/>
        </w:rPr>
      </w:pPr>
      <w:r w:rsidRPr="00C712B5">
        <w:rPr>
          <w:b/>
          <w:bCs/>
          <w:sz w:val="24"/>
          <w:szCs w:val="24"/>
        </w:rPr>
        <w:t>Representation:</w:t>
      </w:r>
      <w:r>
        <w:rPr>
          <w:sz w:val="24"/>
          <w:szCs w:val="24"/>
        </w:rPr>
        <w:t xml:space="preserve"> </w:t>
      </w:r>
      <w:r w:rsidRPr="003A33BB">
        <w:rPr>
          <w:sz w:val="24"/>
          <w:szCs w:val="24"/>
        </w:rPr>
        <w:t xml:space="preserve">ex officio member of all </w:t>
      </w:r>
      <w:r w:rsidR="00CF1B86">
        <w:rPr>
          <w:sz w:val="24"/>
          <w:szCs w:val="24"/>
        </w:rPr>
        <w:t xml:space="preserve">BOT </w:t>
      </w:r>
      <w:r w:rsidRPr="003A33BB">
        <w:rPr>
          <w:sz w:val="24"/>
          <w:szCs w:val="24"/>
        </w:rPr>
        <w:t xml:space="preserve">advisory committees and represent the Township on </w:t>
      </w:r>
      <w:r>
        <w:rPr>
          <w:sz w:val="24"/>
          <w:szCs w:val="24"/>
        </w:rPr>
        <w:t>various</w:t>
      </w:r>
      <w:r w:rsidRPr="003A33BB">
        <w:rPr>
          <w:sz w:val="24"/>
          <w:szCs w:val="24"/>
        </w:rPr>
        <w:t xml:space="preserve"> outside </w:t>
      </w:r>
      <w:r>
        <w:rPr>
          <w:sz w:val="24"/>
          <w:szCs w:val="24"/>
        </w:rPr>
        <w:t xml:space="preserve">organizations. </w:t>
      </w:r>
      <w:r w:rsidR="00CF1B86">
        <w:rPr>
          <w:sz w:val="24"/>
          <w:szCs w:val="24"/>
        </w:rPr>
        <w:t>Serve on</w:t>
      </w:r>
      <w:r>
        <w:rPr>
          <w:sz w:val="24"/>
          <w:szCs w:val="24"/>
        </w:rPr>
        <w:t xml:space="preserve"> </w:t>
      </w:r>
      <w:r w:rsidR="00B671E2" w:rsidRPr="003A33BB">
        <w:rPr>
          <w:sz w:val="24"/>
          <w:szCs w:val="24"/>
        </w:rPr>
        <w:t>board of elections commission</w:t>
      </w:r>
    </w:p>
    <w:p w14:paraId="4156A21F" w14:textId="77777777" w:rsidR="00507B14" w:rsidRDefault="00B671E2" w:rsidP="00507B14">
      <w:pPr>
        <w:ind w:left="-432" w:right="-720"/>
        <w:rPr>
          <w:rFonts w:ascii="Arial" w:hAnsi="Arial" w:cs="Arial"/>
        </w:rPr>
      </w:pPr>
      <w:r w:rsidRPr="00B671E2">
        <w:rPr>
          <w:rFonts w:ascii="Arial" w:hAnsi="Arial" w:cs="Arial"/>
          <w:b/>
          <w:bCs/>
        </w:rPr>
        <w:t>Budget:</w:t>
      </w:r>
      <w:r w:rsidRPr="00B671E2">
        <w:rPr>
          <w:rFonts w:ascii="Arial" w:hAnsi="Arial" w:cs="Arial"/>
        </w:rPr>
        <w:t xml:space="preserve"> Prepare the annual budget under policies formulated by the township board and state law and work with the clerk and </w:t>
      </w:r>
      <w:r>
        <w:rPr>
          <w:rFonts w:ascii="Arial" w:hAnsi="Arial" w:cs="Arial"/>
        </w:rPr>
        <w:t>others</w:t>
      </w:r>
      <w:r w:rsidRPr="00B671E2">
        <w:rPr>
          <w:rFonts w:ascii="Arial" w:hAnsi="Arial" w:cs="Arial"/>
        </w:rPr>
        <w:t xml:space="preserve"> to keep the board fully advised at all times as to the financial conditions and needs of the township</w:t>
      </w:r>
    </w:p>
    <w:p w14:paraId="05AA0127" w14:textId="3C1BD5A3" w:rsidR="00507B14" w:rsidRPr="00507B14" w:rsidRDefault="00507B14" w:rsidP="00507B14">
      <w:pPr>
        <w:ind w:left="-432" w:right="-720"/>
        <w:rPr>
          <w:rFonts w:ascii="Arial" w:hAnsi="Arial" w:cs="Arial"/>
        </w:rPr>
      </w:pPr>
      <w:r w:rsidRPr="00507B14">
        <w:rPr>
          <w:rFonts w:ascii="Arial" w:hAnsi="Arial" w:cs="Arial"/>
          <w:b/>
          <w:bCs/>
        </w:rPr>
        <w:t>Direct Reports:</w:t>
      </w:r>
      <w:r w:rsidRPr="00507B14">
        <w:rPr>
          <w:rFonts w:ascii="Arial" w:hAnsi="Arial" w:cs="Arial"/>
        </w:rPr>
        <w:t xml:space="preserve"> Supervise the </w:t>
      </w:r>
      <w:r w:rsidRPr="00507B14">
        <w:rPr>
          <w:rFonts w:ascii="Arial" w:hAnsi="Arial" w:cs="Arial"/>
          <w:i/>
          <w:iCs/>
        </w:rPr>
        <w:t>assessing function</w:t>
      </w:r>
      <w:r w:rsidRPr="00507B14">
        <w:rPr>
          <w:rFonts w:ascii="Arial" w:hAnsi="Arial" w:cs="Arial"/>
        </w:rPr>
        <w:t xml:space="preserve"> including the determination of special assessments. </w:t>
      </w:r>
      <w:r w:rsidRPr="00507B14">
        <w:rPr>
          <w:rFonts w:ascii="Arial" w:hAnsi="Arial" w:cs="Arial"/>
          <w:i/>
          <w:iCs/>
        </w:rPr>
        <w:t>Assessor</w:t>
      </w:r>
      <w:r w:rsidRPr="00507B14">
        <w:rPr>
          <w:rFonts w:ascii="Arial" w:hAnsi="Arial" w:cs="Arial"/>
        </w:rPr>
        <w:t xml:space="preserve"> reports to supervisor. Supervisor oversees hiring of assessor and recommends hire for BOT approval. With BOT approval, supervisor </w:t>
      </w:r>
      <w:r w:rsidR="00211F3F">
        <w:rPr>
          <w:rFonts w:ascii="Arial" w:hAnsi="Arial" w:cs="Arial"/>
        </w:rPr>
        <w:t>may oversee other staff.</w:t>
      </w:r>
    </w:p>
    <w:p w14:paraId="0C3E368D" w14:textId="77777777" w:rsidR="001132B9" w:rsidRPr="001132B9" w:rsidRDefault="001132B9" w:rsidP="001132B9">
      <w:pPr>
        <w:ind w:left="-432" w:right="-720"/>
        <w:rPr>
          <w:rFonts w:ascii="Arial" w:hAnsi="Arial" w:cs="Arial"/>
        </w:rPr>
      </w:pPr>
    </w:p>
    <w:p w14:paraId="46249957" w14:textId="442B483A" w:rsidR="00CF1B86" w:rsidRDefault="00211F3F" w:rsidP="00CF1B86">
      <w:pPr>
        <w:pStyle w:val="p0"/>
        <w:ind w:left="-432" w:right="-720" w:firstLine="0"/>
        <w:rPr>
          <w:b/>
          <w:bCs/>
          <w:sz w:val="24"/>
          <w:szCs w:val="24"/>
        </w:rPr>
      </w:pPr>
      <w:r>
        <w:rPr>
          <w:b/>
          <w:bCs/>
          <w:sz w:val="24"/>
          <w:szCs w:val="24"/>
        </w:rPr>
        <w:t xml:space="preserve">Supervisor Duties Based on </w:t>
      </w:r>
      <w:r w:rsidR="00B671E2" w:rsidRPr="00B671E2">
        <w:rPr>
          <w:b/>
          <w:bCs/>
          <w:sz w:val="24"/>
          <w:szCs w:val="24"/>
        </w:rPr>
        <w:t>Authority From BOT</w:t>
      </w:r>
      <w:r w:rsidR="00752720">
        <w:rPr>
          <w:b/>
          <w:bCs/>
          <w:sz w:val="24"/>
          <w:szCs w:val="24"/>
        </w:rPr>
        <w:t>/other</w:t>
      </w:r>
    </w:p>
    <w:p w14:paraId="328BC59B" w14:textId="0D47A3FA" w:rsidR="00CF1B86" w:rsidRDefault="00554709" w:rsidP="00CF1B86">
      <w:pPr>
        <w:pStyle w:val="p0"/>
        <w:ind w:left="-432" w:right="-720" w:firstLine="0"/>
        <w:rPr>
          <w:sz w:val="24"/>
          <w:szCs w:val="24"/>
        </w:rPr>
      </w:pPr>
      <w:r>
        <w:rPr>
          <w:b/>
          <w:bCs/>
          <w:sz w:val="24"/>
          <w:szCs w:val="24"/>
        </w:rPr>
        <w:t>Administration</w:t>
      </w:r>
      <w:r w:rsidR="00B671E2">
        <w:rPr>
          <w:b/>
          <w:bCs/>
          <w:sz w:val="24"/>
          <w:szCs w:val="24"/>
        </w:rPr>
        <w:t>:</w:t>
      </w:r>
      <w:r w:rsidR="00CF1B86">
        <w:rPr>
          <w:sz w:val="24"/>
          <w:szCs w:val="24"/>
        </w:rPr>
        <w:t xml:space="preserve"> </w:t>
      </w:r>
      <w:r w:rsidR="00507B14">
        <w:rPr>
          <w:sz w:val="24"/>
          <w:szCs w:val="24"/>
        </w:rPr>
        <w:t xml:space="preserve">Chief Administrative Officer for Township participating in regular management meetings. </w:t>
      </w:r>
      <w:r w:rsidR="00CF1B86" w:rsidRPr="00CF1B86">
        <w:rPr>
          <w:sz w:val="24"/>
          <w:szCs w:val="24"/>
        </w:rPr>
        <w:t>Chief executive officer (CEO) and a voting member of the Downtown Development Authority (DDA) Board, serve on the board and operating committee of Loch Alpine Sanitary Authority (LASA), Township’s budget and finance committee</w:t>
      </w:r>
      <w:r w:rsidR="00507B14">
        <w:rPr>
          <w:sz w:val="24"/>
          <w:szCs w:val="24"/>
        </w:rPr>
        <w:t>.... Participate in</w:t>
      </w:r>
      <w:r w:rsidR="00CF1B86" w:rsidRPr="00CF1B86">
        <w:rPr>
          <w:sz w:val="24"/>
          <w:szCs w:val="24"/>
        </w:rPr>
        <w:t xml:space="preserve"> </w:t>
      </w:r>
      <w:r w:rsidR="0006678D">
        <w:rPr>
          <w:sz w:val="24"/>
          <w:szCs w:val="24"/>
        </w:rPr>
        <w:t>contract negotiation</w:t>
      </w:r>
      <w:r w:rsidR="00507B14">
        <w:rPr>
          <w:sz w:val="24"/>
          <w:szCs w:val="24"/>
        </w:rPr>
        <w:t>/oversight</w:t>
      </w:r>
      <w:r w:rsidR="0006678D">
        <w:rPr>
          <w:sz w:val="24"/>
          <w:szCs w:val="24"/>
        </w:rPr>
        <w:t>: GFL, Fire, A2 W/S, consultants....</w:t>
      </w:r>
    </w:p>
    <w:p w14:paraId="29CAD5A5" w14:textId="039D1091" w:rsidR="00260880" w:rsidRDefault="00260880" w:rsidP="00260880">
      <w:pPr>
        <w:pStyle w:val="list1"/>
        <w:ind w:left="-432" w:right="-720" w:firstLine="0"/>
        <w:jc w:val="left"/>
        <w:rPr>
          <w:sz w:val="24"/>
          <w:szCs w:val="24"/>
        </w:rPr>
      </w:pPr>
      <w:r w:rsidRPr="005D4EEE">
        <w:rPr>
          <w:b/>
          <w:bCs/>
          <w:sz w:val="24"/>
          <w:szCs w:val="24"/>
        </w:rPr>
        <w:t>Human Resources:</w:t>
      </w:r>
      <w:r>
        <w:rPr>
          <w:sz w:val="24"/>
          <w:szCs w:val="24"/>
        </w:rPr>
        <w:t xml:space="preserve"> </w:t>
      </w:r>
      <w:r w:rsidR="00507B14">
        <w:rPr>
          <w:sz w:val="24"/>
          <w:szCs w:val="24"/>
        </w:rPr>
        <w:t>Help g</w:t>
      </w:r>
      <w:r>
        <w:rPr>
          <w:sz w:val="24"/>
          <w:szCs w:val="24"/>
        </w:rPr>
        <w:t>uide hiring processes including recruiting, interviewing, and assessment of candidates for senior staff and other positions at the discretion of the supervisor. Help formulate policy for performance review and other human resource programs. Serve on HR committee</w:t>
      </w:r>
      <w:r w:rsidR="00507B14">
        <w:rPr>
          <w:sz w:val="24"/>
          <w:szCs w:val="24"/>
        </w:rPr>
        <w:t xml:space="preserve"> if such committee exists</w:t>
      </w:r>
    </w:p>
    <w:p w14:paraId="1B440E0A" w14:textId="371605A3" w:rsidR="00260880" w:rsidRPr="00260880" w:rsidRDefault="00260880" w:rsidP="00260880">
      <w:pPr>
        <w:pStyle w:val="p0"/>
        <w:ind w:left="-432" w:right="-720" w:firstLine="0"/>
        <w:rPr>
          <w:sz w:val="24"/>
          <w:szCs w:val="24"/>
        </w:rPr>
      </w:pPr>
      <w:r>
        <w:rPr>
          <w:b/>
          <w:bCs/>
          <w:sz w:val="24"/>
          <w:szCs w:val="24"/>
        </w:rPr>
        <w:t>Township Growth</w:t>
      </w:r>
      <w:r w:rsidRPr="005D4EEE">
        <w:rPr>
          <w:b/>
          <w:bCs/>
          <w:sz w:val="24"/>
          <w:szCs w:val="24"/>
        </w:rPr>
        <w:t>:</w:t>
      </w:r>
      <w:r>
        <w:rPr>
          <w:sz w:val="24"/>
          <w:szCs w:val="24"/>
        </w:rPr>
        <w:t xml:space="preserve"> Supervise planning</w:t>
      </w:r>
      <w:r w:rsidRPr="003A33BB">
        <w:rPr>
          <w:sz w:val="24"/>
          <w:szCs w:val="24"/>
        </w:rPr>
        <w:t xml:space="preserve"> and </w:t>
      </w:r>
      <w:r>
        <w:rPr>
          <w:sz w:val="24"/>
          <w:szCs w:val="24"/>
        </w:rPr>
        <w:t>development processes such as Land Use Master Plan, PUD negotiations, facilitate communications between various parties in development projects, s</w:t>
      </w:r>
      <w:r w:rsidRPr="003A33BB">
        <w:rPr>
          <w:sz w:val="24"/>
          <w:szCs w:val="24"/>
        </w:rPr>
        <w:t>upervise public improvements of the township</w:t>
      </w:r>
      <w:r>
        <w:rPr>
          <w:sz w:val="24"/>
          <w:szCs w:val="24"/>
        </w:rPr>
        <w:t>, including capital improvements, Township-led SAD projects, sustainability initiatives, and collaboration with partner organizations</w:t>
      </w:r>
    </w:p>
    <w:p w14:paraId="0DAAA12C" w14:textId="0E56BEB3" w:rsidR="00D717D3" w:rsidRPr="00D717D3" w:rsidRDefault="00C712B5" w:rsidP="00643325">
      <w:pPr>
        <w:pStyle w:val="p0"/>
        <w:ind w:left="-432" w:right="-720" w:firstLine="0"/>
        <w:rPr>
          <w:sz w:val="24"/>
          <w:szCs w:val="24"/>
        </w:rPr>
      </w:pPr>
      <w:r w:rsidRPr="00D717D3">
        <w:rPr>
          <w:rFonts w:cs="Times New Roman (Body CS)"/>
          <w:b/>
          <w:bCs/>
          <w:sz w:val="24"/>
          <w:szCs w:val="24"/>
        </w:rPr>
        <w:t>Legal:</w:t>
      </w:r>
      <w:r w:rsidRPr="00D717D3">
        <w:rPr>
          <w:rFonts w:cs="Times New Roman (Body CS)"/>
          <w:sz w:val="24"/>
          <w:szCs w:val="24"/>
        </w:rPr>
        <w:t xml:space="preserve"> Serve as the Township’s </w:t>
      </w:r>
      <w:r w:rsidR="005D3A62">
        <w:rPr>
          <w:rFonts w:cs="Times New Roman (Body CS)"/>
          <w:sz w:val="24"/>
          <w:szCs w:val="24"/>
        </w:rPr>
        <w:t>designated point of contact</w:t>
      </w:r>
      <w:r w:rsidRPr="00D717D3">
        <w:rPr>
          <w:rFonts w:cs="Times New Roman (Body CS)"/>
          <w:sz w:val="24"/>
          <w:szCs w:val="24"/>
        </w:rPr>
        <w:t xml:space="preserve"> for transacting legal business</w:t>
      </w:r>
      <w:r w:rsidR="00D717D3" w:rsidRPr="00D717D3">
        <w:rPr>
          <w:rFonts w:cs="Times New Roman (Body CS)"/>
          <w:sz w:val="24"/>
          <w:szCs w:val="24"/>
        </w:rPr>
        <w:t>,</w:t>
      </w:r>
      <w:r w:rsidR="00D717D3">
        <w:rPr>
          <w:rFonts w:cs="Times New Roman (Body CS)"/>
        </w:rPr>
        <w:t xml:space="preserve"> </w:t>
      </w:r>
      <w:r w:rsidR="00554709">
        <w:rPr>
          <w:rFonts w:cs="Times New Roman (Body CS)"/>
          <w:sz w:val="24"/>
          <w:szCs w:val="24"/>
        </w:rPr>
        <w:t>implement administrative actions</w:t>
      </w:r>
      <w:r w:rsidR="001132B9">
        <w:rPr>
          <w:rFonts w:cs="Times New Roman (Body CS)"/>
          <w:sz w:val="24"/>
          <w:szCs w:val="24"/>
        </w:rPr>
        <w:t xml:space="preserve"> such as land divisions</w:t>
      </w:r>
      <w:r w:rsidR="00554709">
        <w:rPr>
          <w:rFonts w:cs="Times New Roman (Body CS)"/>
          <w:sz w:val="24"/>
          <w:szCs w:val="24"/>
        </w:rPr>
        <w:t xml:space="preserve">, </w:t>
      </w:r>
      <w:r w:rsidR="005D3A62">
        <w:rPr>
          <w:rFonts w:cs="Times New Roman (Body CS)"/>
          <w:sz w:val="24"/>
          <w:szCs w:val="24"/>
        </w:rPr>
        <w:t xml:space="preserve">help </w:t>
      </w:r>
      <w:r w:rsidR="00D717D3">
        <w:rPr>
          <w:sz w:val="24"/>
          <w:szCs w:val="24"/>
        </w:rPr>
        <w:t>represent BOT in the Gelman effort</w:t>
      </w:r>
      <w:r w:rsidR="005D3A62">
        <w:rPr>
          <w:sz w:val="24"/>
          <w:szCs w:val="24"/>
        </w:rPr>
        <w:t xml:space="preserve"> </w:t>
      </w:r>
    </w:p>
    <w:p w14:paraId="5AB8043E" w14:textId="0B2AD447" w:rsidR="00990CE3" w:rsidRPr="003A33BB" w:rsidRDefault="00C968C6" w:rsidP="00643325">
      <w:pPr>
        <w:pStyle w:val="list1"/>
        <w:ind w:left="-432" w:right="-720" w:firstLine="0"/>
        <w:jc w:val="left"/>
        <w:rPr>
          <w:sz w:val="24"/>
          <w:szCs w:val="24"/>
        </w:rPr>
      </w:pPr>
      <w:r w:rsidRPr="00C968C6">
        <w:rPr>
          <w:b/>
          <w:bCs/>
          <w:sz w:val="24"/>
          <w:szCs w:val="24"/>
        </w:rPr>
        <w:t>Meeting Agenda:</w:t>
      </w:r>
      <w:r>
        <w:rPr>
          <w:sz w:val="24"/>
          <w:szCs w:val="24"/>
        </w:rPr>
        <w:t xml:space="preserve"> </w:t>
      </w:r>
      <w:r w:rsidR="00D717D3">
        <w:rPr>
          <w:sz w:val="24"/>
          <w:szCs w:val="24"/>
        </w:rPr>
        <w:t>In collaboration with the clerk and others, c</w:t>
      </w:r>
      <w:r w:rsidR="00990CE3" w:rsidRPr="003A33BB">
        <w:rPr>
          <w:sz w:val="24"/>
          <w:szCs w:val="24"/>
        </w:rPr>
        <w:t>reate and distribute the board of trustees</w:t>
      </w:r>
      <w:r w:rsidR="00990CE3">
        <w:rPr>
          <w:sz w:val="24"/>
          <w:szCs w:val="24"/>
        </w:rPr>
        <w:t>’</w:t>
      </w:r>
      <w:r w:rsidR="00990CE3" w:rsidRPr="003A33BB">
        <w:rPr>
          <w:sz w:val="24"/>
          <w:szCs w:val="24"/>
        </w:rPr>
        <w:t xml:space="preserve"> agendas and meeting packets</w:t>
      </w:r>
      <w:r>
        <w:rPr>
          <w:sz w:val="24"/>
          <w:szCs w:val="24"/>
        </w:rPr>
        <w:t xml:space="preserve">, </w:t>
      </w:r>
      <w:r w:rsidRPr="008E64E3">
        <w:rPr>
          <w:sz w:val="24"/>
          <w:szCs w:val="24"/>
        </w:rPr>
        <w:t>supervisor has final approval</w:t>
      </w:r>
      <w:r w:rsidR="00990CE3" w:rsidRPr="003A33BB">
        <w:rPr>
          <w:sz w:val="24"/>
          <w:szCs w:val="24"/>
        </w:rPr>
        <w:t xml:space="preserve"> </w:t>
      </w:r>
    </w:p>
    <w:p w14:paraId="659ECAA5" w14:textId="46D946AC" w:rsidR="001132B9" w:rsidRDefault="00C968C6" w:rsidP="00643325">
      <w:pPr>
        <w:pStyle w:val="list1"/>
        <w:ind w:left="-432" w:right="-720" w:firstLine="0"/>
        <w:jc w:val="left"/>
        <w:rPr>
          <w:sz w:val="24"/>
          <w:szCs w:val="24"/>
        </w:rPr>
      </w:pPr>
      <w:r w:rsidRPr="00C968C6">
        <w:rPr>
          <w:b/>
          <w:bCs/>
          <w:sz w:val="24"/>
          <w:szCs w:val="24"/>
        </w:rPr>
        <w:t>Legislation:</w:t>
      </w:r>
      <w:r>
        <w:rPr>
          <w:sz w:val="24"/>
          <w:szCs w:val="24"/>
        </w:rPr>
        <w:t xml:space="preserve"> </w:t>
      </w:r>
      <w:r w:rsidR="00990CE3" w:rsidRPr="003A33BB">
        <w:rPr>
          <w:sz w:val="24"/>
          <w:szCs w:val="24"/>
        </w:rPr>
        <w:t>Act as chief legislator, bringing recommendations for consideration by the board of trustees</w:t>
      </w:r>
      <w:r w:rsidR="00554709">
        <w:rPr>
          <w:sz w:val="24"/>
          <w:szCs w:val="24"/>
        </w:rPr>
        <w:t>, seeking legislative actions by other bodies on behalf of the Township</w:t>
      </w:r>
    </w:p>
    <w:p w14:paraId="630F4AD6" w14:textId="0B457B6F" w:rsidR="00C712B5" w:rsidRPr="003A33BB" w:rsidRDefault="005D4EEE" w:rsidP="00643325">
      <w:pPr>
        <w:pStyle w:val="list1"/>
        <w:ind w:left="-432" w:right="-720" w:firstLine="0"/>
        <w:jc w:val="left"/>
        <w:rPr>
          <w:sz w:val="24"/>
          <w:szCs w:val="24"/>
        </w:rPr>
      </w:pPr>
      <w:r w:rsidRPr="005D4EEE">
        <w:rPr>
          <w:b/>
          <w:bCs/>
          <w:sz w:val="24"/>
          <w:szCs w:val="24"/>
        </w:rPr>
        <w:t>Con</w:t>
      </w:r>
      <w:r w:rsidR="00C712B5">
        <w:rPr>
          <w:b/>
          <w:bCs/>
          <w:sz w:val="24"/>
          <w:szCs w:val="24"/>
        </w:rPr>
        <w:t>flict Resolution</w:t>
      </w:r>
      <w:r w:rsidRPr="005D4EEE">
        <w:rPr>
          <w:b/>
          <w:bCs/>
          <w:sz w:val="24"/>
          <w:szCs w:val="24"/>
        </w:rPr>
        <w:t>:</w:t>
      </w:r>
      <w:r>
        <w:rPr>
          <w:sz w:val="24"/>
          <w:szCs w:val="24"/>
        </w:rPr>
        <w:t xml:space="preserve"> </w:t>
      </w:r>
      <w:r w:rsidR="00990CE3" w:rsidRPr="003A33BB">
        <w:rPr>
          <w:sz w:val="24"/>
          <w:szCs w:val="24"/>
        </w:rPr>
        <w:t xml:space="preserve">Receive and respond to complaints </w:t>
      </w:r>
      <w:r w:rsidR="00752720">
        <w:rPr>
          <w:sz w:val="24"/>
          <w:szCs w:val="24"/>
        </w:rPr>
        <w:t>to</w:t>
      </w:r>
      <w:r w:rsidR="00990CE3" w:rsidRPr="003A33BB">
        <w:rPr>
          <w:sz w:val="24"/>
          <w:szCs w:val="24"/>
        </w:rPr>
        <w:t xml:space="preserve"> the Township and/or requests for action by the Township</w:t>
      </w:r>
      <w:r w:rsidR="00C712B5">
        <w:rPr>
          <w:sz w:val="24"/>
          <w:szCs w:val="24"/>
        </w:rPr>
        <w:t xml:space="preserve">. </w:t>
      </w:r>
      <w:r w:rsidR="00C712B5" w:rsidRPr="003A33BB">
        <w:rPr>
          <w:sz w:val="24"/>
          <w:szCs w:val="24"/>
        </w:rPr>
        <w:t>Mediate dis</w:t>
      </w:r>
      <w:r w:rsidR="00B671E2">
        <w:rPr>
          <w:sz w:val="24"/>
          <w:szCs w:val="24"/>
        </w:rPr>
        <w:t>agreement</w:t>
      </w:r>
      <w:r w:rsidR="00C712B5" w:rsidRPr="003A33BB">
        <w:rPr>
          <w:sz w:val="24"/>
          <w:szCs w:val="24"/>
        </w:rPr>
        <w:t xml:space="preserve"> between interests</w:t>
      </w:r>
    </w:p>
    <w:p w14:paraId="6D4517AC" w14:textId="4B7EB635" w:rsidR="004C1E84" w:rsidRPr="00B671E2" w:rsidRDefault="005D4EEE" w:rsidP="00643325">
      <w:pPr>
        <w:ind w:left="-432" w:right="-720"/>
        <w:rPr>
          <w:rFonts w:ascii="Arial" w:hAnsi="Arial" w:cs="Times New Roman (Body CS)"/>
        </w:rPr>
      </w:pPr>
      <w:r w:rsidRPr="005D4EEE">
        <w:rPr>
          <w:rFonts w:ascii="Arial" w:hAnsi="Arial" w:cs="Times New Roman (Body CS)"/>
          <w:b/>
          <w:bCs/>
        </w:rPr>
        <w:t>Communications:</w:t>
      </w:r>
      <w:r>
        <w:rPr>
          <w:rFonts w:ascii="Arial" w:hAnsi="Arial" w:cs="Times New Roman (Body CS)"/>
        </w:rPr>
        <w:t xml:space="preserve"> </w:t>
      </w:r>
      <w:r w:rsidR="00990CE3" w:rsidRPr="0092674F">
        <w:rPr>
          <w:rFonts w:ascii="Arial" w:hAnsi="Arial" w:cs="Times New Roman (Body CS)"/>
        </w:rPr>
        <w:t>Serve as spokesperson for the Township, write communications on behalf of</w:t>
      </w:r>
      <w:r w:rsidR="00990CE3">
        <w:rPr>
          <w:rFonts w:ascii="Arial" w:hAnsi="Arial" w:cs="Times New Roman (Body CS)"/>
        </w:rPr>
        <w:t xml:space="preserve"> </w:t>
      </w:r>
      <w:r w:rsidR="00990CE3" w:rsidRPr="0092674F">
        <w:rPr>
          <w:rFonts w:ascii="Arial" w:hAnsi="Arial" w:cs="Times New Roman (Body CS)"/>
        </w:rPr>
        <w:t>Township</w:t>
      </w:r>
      <w:r w:rsidR="00C712B5">
        <w:rPr>
          <w:rFonts w:ascii="Arial" w:hAnsi="Arial" w:cs="Times New Roman (Body CS)"/>
        </w:rPr>
        <w:t>, review</w:t>
      </w:r>
      <w:r w:rsidR="005A5D4E" w:rsidRPr="005A5D4E">
        <w:rPr>
          <w:rFonts w:ascii="Arial" w:hAnsi="Arial" w:cs="Times New Roman (Body CS)"/>
        </w:rPr>
        <w:t xml:space="preserve"> and approve for publication</w:t>
      </w:r>
      <w:r w:rsidR="00C712B5">
        <w:rPr>
          <w:rFonts w:ascii="Arial" w:hAnsi="Arial" w:cs="Times New Roman (Body CS)"/>
        </w:rPr>
        <w:t xml:space="preserve"> general communications</w:t>
      </w:r>
      <w:r w:rsidR="008E64E3">
        <w:rPr>
          <w:rFonts w:ascii="Arial" w:hAnsi="Arial" w:cs="Times New Roman (Body CS)"/>
        </w:rPr>
        <w:t>, such as newsletter</w:t>
      </w:r>
      <w:r w:rsidR="00C712B5">
        <w:rPr>
          <w:rFonts w:ascii="Arial" w:hAnsi="Arial" w:cs="Times New Roman (Body CS)"/>
        </w:rPr>
        <w:t xml:space="preserve"> </w:t>
      </w:r>
    </w:p>
    <w:sectPr w:rsidR="004C1E84" w:rsidRPr="00B671E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5C9D1" w14:textId="77777777" w:rsidR="00036433" w:rsidRDefault="00036433" w:rsidP="00320B39">
      <w:r>
        <w:separator/>
      </w:r>
    </w:p>
  </w:endnote>
  <w:endnote w:type="continuationSeparator" w:id="0">
    <w:p w14:paraId="6D6CDFFC" w14:textId="77777777" w:rsidR="00036433" w:rsidRDefault="00036433" w:rsidP="0032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D1689" w14:textId="77777777" w:rsidR="00036433" w:rsidRDefault="00036433" w:rsidP="00320B39">
      <w:r>
        <w:separator/>
      </w:r>
    </w:p>
  </w:footnote>
  <w:footnote w:type="continuationSeparator" w:id="0">
    <w:p w14:paraId="566B69A6" w14:textId="77777777" w:rsidR="00036433" w:rsidRDefault="00036433" w:rsidP="0032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80B91" w14:textId="0F4B1FF1" w:rsidR="00320B39" w:rsidRDefault="00320B39">
    <w:pPr>
      <w:pStyle w:val="Header"/>
    </w:pPr>
    <w:r>
      <w:tab/>
    </w:r>
    <w:r>
      <w:tab/>
      <w:t xml:space="preserve">Draft </w:t>
    </w:r>
    <w:r w:rsidR="00B744FA">
      <w:t>4</w:t>
    </w:r>
    <w:r>
      <w:t>/</w:t>
    </w:r>
    <w:r w:rsidR="00211F3F">
      <w:t>25</w:t>
    </w:r>
    <w:r w:rsidR="00DF3130">
      <w:t>/</w:t>
    </w:r>
    <w: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D430FB"/>
    <w:multiLevelType w:val="hybridMultilevel"/>
    <w:tmpl w:val="87D0AB6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E3"/>
    <w:rsid w:val="00020E48"/>
    <w:rsid w:val="00036433"/>
    <w:rsid w:val="00036C64"/>
    <w:rsid w:val="0006678D"/>
    <w:rsid w:val="000F1F8A"/>
    <w:rsid w:val="001132B9"/>
    <w:rsid w:val="00211F3F"/>
    <w:rsid w:val="00260880"/>
    <w:rsid w:val="00320B39"/>
    <w:rsid w:val="004C1E84"/>
    <w:rsid w:val="00507B14"/>
    <w:rsid w:val="00554709"/>
    <w:rsid w:val="005A5D4E"/>
    <w:rsid w:val="005D3A62"/>
    <w:rsid w:val="005D4EEE"/>
    <w:rsid w:val="0061139B"/>
    <w:rsid w:val="00643325"/>
    <w:rsid w:val="006F65D0"/>
    <w:rsid w:val="00752720"/>
    <w:rsid w:val="008E64E3"/>
    <w:rsid w:val="00990CE3"/>
    <w:rsid w:val="009A2476"/>
    <w:rsid w:val="00B671E2"/>
    <w:rsid w:val="00B744FA"/>
    <w:rsid w:val="00B77E55"/>
    <w:rsid w:val="00C712B5"/>
    <w:rsid w:val="00C968C6"/>
    <w:rsid w:val="00CF1B86"/>
    <w:rsid w:val="00D60044"/>
    <w:rsid w:val="00D717D3"/>
    <w:rsid w:val="00DF3130"/>
    <w:rsid w:val="00EE7A97"/>
    <w:rsid w:val="00F146BF"/>
    <w:rsid w:val="00FC5995"/>
    <w:rsid w:val="00FF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D4EB21"/>
  <w15:chartTrackingRefBased/>
  <w15:docId w15:val="{AE699408-97A1-D244-86DD-0BA03EB5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qFormat/>
    <w:rsid w:val="00990CE3"/>
    <w:pPr>
      <w:spacing w:after="120"/>
      <w:ind w:left="864" w:hanging="432"/>
      <w:jc w:val="both"/>
    </w:pPr>
    <w:rPr>
      <w:rFonts w:ascii="Arial" w:eastAsia="Arial" w:hAnsi="Arial" w:cs="Arial"/>
      <w:sz w:val="20"/>
      <w:szCs w:val="20"/>
    </w:rPr>
  </w:style>
  <w:style w:type="paragraph" w:customStyle="1" w:styleId="p0">
    <w:name w:val="p0"/>
    <w:basedOn w:val="Normal"/>
    <w:qFormat/>
    <w:rsid w:val="00990CE3"/>
    <w:pPr>
      <w:spacing w:after="120"/>
      <w:ind w:firstLine="432"/>
    </w:pPr>
    <w:rPr>
      <w:rFonts w:ascii="Arial" w:eastAsia="Arial" w:hAnsi="Arial" w:cs="Calibri"/>
      <w:sz w:val="20"/>
      <w:szCs w:val="22"/>
    </w:rPr>
  </w:style>
  <w:style w:type="paragraph" w:styleId="Header">
    <w:name w:val="header"/>
    <w:basedOn w:val="Normal"/>
    <w:link w:val="HeaderChar"/>
    <w:uiPriority w:val="99"/>
    <w:unhideWhenUsed/>
    <w:rsid w:val="00320B39"/>
    <w:pPr>
      <w:tabs>
        <w:tab w:val="center" w:pos="4680"/>
        <w:tab w:val="right" w:pos="9360"/>
      </w:tabs>
    </w:pPr>
  </w:style>
  <w:style w:type="character" w:customStyle="1" w:styleId="HeaderChar">
    <w:name w:val="Header Char"/>
    <w:basedOn w:val="DefaultParagraphFont"/>
    <w:link w:val="Header"/>
    <w:uiPriority w:val="99"/>
    <w:rsid w:val="00320B39"/>
  </w:style>
  <w:style w:type="paragraph" w:styleId="Footer">
    <w:name w:val="footer"/>
    <w:basedOn w:val="Normal"/>
    <w:link w:val="FooterChar"/>
    <w:uiPriority w:val="99"/>
    <w:unhideWhenUsed/>
    <w:rsid w:val="00320B39"/>
    <w:pPr>
      <w:tabs>
        <w:tab w:val="center" w:pos="4680"/>
        <w:tab w:val="right" w:pos="9360"/>
      </w:tabs>
    </w:pPr>
  </w:style>
  <w:style w:type="character" w:customStyle="1" w:styleId="FooterChar">
    <w:name w:val="Footer Char"/>
    <w:basedOn w:val="DefaultParagraphFont"/>
    <w:link w:val="Footer"/>
    <w:uiPriority w:val="99"/>
    <w:rsid w:val="00320B39"/>
  </w:style>
  <w:style w:type="paragraph" w:styleId="ListParagraph">
    <w:name w:val="List Paragraph"/>
    <w:basedOn w:val="Normal"/>
    <w:uiPriority w:val="34"/>
    <w:qFormat/>
    <w:rsid w:val="004C1E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2021-05-06T06:13:00Z</dcterms:created>
  <dcterms:modified xsi:type="dcterms:W3CDTF">2021-05-06T06:13:00Z</dcterms:modified>
</cp:coreProperties>
</file>